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59" w:rsidRDefault="001F2A8D" w:rsidP="00921B59">
      <w:pPr>
        <w:spacing w:line="360" w:lineRule="auto"/>
        <w:ind w:firstLine="709"/>
        <w:jc w:val="center"/>
        <w:outlineLvl w:val="0"/>
        <w:rPr>
          <w:rFonts w:ascii="Times New Roman" w:eastAsia="Times New Roman" w:hAnsi="Times New Roman" w:cs="Times New Roman"/>
          <w:b/>
          <w:bCs/>
          <w:kern w:val="36"/>
          <w:sz w:val="48"/>
          <w:szCs w:val="48"/>
          <w:lang w:eastAsia="ru-RU"/>
        </w:rPr>
      </w:pPr>
      <w:r w:rsidRPr="001F2A8D">
        <w:rPr>
          <w:rFonts w:ascii="Times New Roman" w:eastAsia="Times New Roman" w:hAnsi="Times New Roman" w:cs="Times New Roman"/>
          <w:b/>
          <w:bCs/>
          <w:kern w:val="36"/>
          <w:sz w:val="48"/>
          <w:szCs w:val="48"/>
          <w:lang w:eastAsia="ru-RU"/>
        </w:rPr>
        <w:t xml:space="preserve">Порядок предоставления </w:t>
      </w:r>
    </w:p>
    <w:p w:rsidR="001F2A8D" w:rsidRPr="001F2A8D" w:rsidRDefault="001F2A8D" w:rsidP="00921B59">
      <w:pPr>
        <w:spacing w:line="360" w:lineRule="auto"/>
        <w:ind w:firstLine="709"/>
        <w:jc w:val="center"/>
        <w:outlineLvl w:val="0"/>
        <w:rPr>
          <w:rFonts w:ascii="Times New Roman" w:eastAsia="Times New Roman" w:hAnsi="Times New Roman" w:cs="Times New Roman"/>
          <w:b/>
          <w:bCs/>
          <w:kern w:val="36"/>
          <w:sz w:val="48"/>
          <w:szCs w:val="48"/>
          <w:lang w:eastAsia="ru-RU"/>
        </w:rPr>
      </w:pPr>
      <w:r w:rsidRPr="001F2A8D">
        <w:rPr>
          <w:rFonts w:ascii="Times New Roman" w:eastAsia="Times New Roman" w:hAnsi="Times New Roman" w:cs="Times New Roman"/>
          <w:b/>
          <w:bCs/>
          <w:kern w:val="36"/>
          <w:sz w:val="48"/>
          <w:szCs w:val="48"/>
          <w:lang w:eastAsia="ru-RU"/>
        </w:rPr>
        <w:t>социальных услуг</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Куда обращаться за получением услуг</w:t>
      </w:r>
      <w:r w:rsidRPr="001F2A8D">
        <w:rPr>
          <w:rFonts w:ascii="Times New Roman" w:eastAsia="Times New Roman" w:hAnsi="Times New Roman" w:cs="Times New Roman"/>
          <w:sz w:val="24"/>
          <w:szCs w:val="24"/>
          <w:lang w:eastAsia="ru-RU"/>
        </w:rPr>
        <w:t xml:space="preserve"> </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При рассмотрении вопроса о предоставлении гражданину социальной услуги на дому учитываются его нуждаемость в получении такой социальной услуги и обстоятельства, которые ухудшают или могут ухудшить условия его жизнедеятельности, а именно:</w:t>
      </w:r>
    </w:p>
    <w:p w:rsidR="001F2A8D" w:rsidRPr="001F2A8D" w:rsidRDefault="001F2A8D" w:rsidP="001F2A8D">
      <w:pPr>
        <w:numPr>
          <w:ilvl w:val="0"/>
          <w:numId w:val="1"/>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F2A8D" w:rsidRPr="001F2A8D" w:rsidRDefault="001F2A8D" w:rsidP="001F2A8D">
      <w:pPr>
        <w:numPr>
          <w:ilvl w:val="0"/>
          <w:numId w:val="1"/>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наличие в семье инвалида или инвалидов, в том числе ребенка-инвалида или детей-инвалидов, нуждающихся в постоянном постороннем уходе;</w:t>
      </w:r>
    </w:p>
    <w:p w:rsidR="001F2A8D" w:rsidRPr="001F2A8D" w:rsidRDefault="001F2A8D" w:rsidP="001F2A8D">
      <w:pPr>
        <w:numPr>
          <w:ilvl w:val="0"/>
          <w:numId w:val="1"/>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отсутствие возможности обеспечения ухода (в том числе временного) за инвалидом, ребенком, детьми.</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Гражданам при отсутствии вышеуказанных обстоятельств также могут быть предоставлены социальные услуги, но на условиях оплаты стоимости услуг.</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Основанием для рассмотрения вопроса о предоставлении социальных услуг на дому является поданное в письменной или электронной форме заявление гражданина или его законного представителя о предоставлении социальных услуг на дому,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w:t>
      </w:r>
      <w:hyperlink r:id="rId5" w:tgtFrame="_blank" w:history="1">
        <w:r w:rsidRPr="001F2A8D">
          <w:rPr>
            <w:rFonts w:ascii="Times New Roman" w:eastAsia="Times New Roman" w:hAnsi="Times New Roman" w:cs="Times New Roman"/>
            <w:color w:val="0000FF"/>
            <w:sz w:val="24"/>
            <w:szCs w:val="24"/>
            <w:u w:val="single"/>
            <w:lang w:eastAsia="ru-RU"/>
          </w:rPr>
          <w:t>ГКУ Республиканский центр социального обслуживания населения</w:t>
        </w:r>
      </w:hyperlink>
      <w:r w:rsidRPr="001F2A8D">
        <w:rPr>
          <w:rFonts w:ascii="Times New Roman" w:eastAsia="Times New Roman" w:hAnsi="Times New Roman" w:cs="Times New Roman"/>
          <w:sz w:val="24"/>
          <w:szCs w:val="24"/>
          <w:lang w:eastAsia="ru-RU"/>
        </w:rPr>
        <w:t>.</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Заявление может быть подано через многофункциональный центр предоставления государственных и муниципальных услуг.</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Перечень необходимых документов</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К заявлению прилагаются следующие документы:</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паспорт либо иной документ, удостоверяющий личность заявителя;</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документ, подтверждающий полномочия представителя (при обращении за получением социальных услуг представителя получателя социальных услуг);</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заявление о согласии на использование и обработку персональных данных, в том числе на использование и обработку персональных данных иных лиц, не являющихся заявителями;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 xml:space="preserve">документ, содержащий сведения о месте жительства и (или) пребывания, фактического проживания получателя социальных услуг с указанием сведений о лицах, </w:t>
      </w:r>
      <w:r w:rsidRPr="001F2A8D">
        <w:rPr>
          <w:rFonts w:ascii="Times New Roman" w:eastAsia="Times New Roman" w:hAnsi="Times New Roman" w:cs="Times New Roman"/>
          <w:sz w:val="24"/>
          <w:szCs w:val="24"/>
          <w:lang w:eastAsia="ru-RU"/>
        </w:rPr>
        <w:lastRenderedPageBreak/>
        <w:t>проживающих совместно с гражданином по месту его постоянного места жительства (пребывания) и степени их родства;</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свидетельство о заключении брака (при наличии зарегистрированного брака);</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документ, выданный органом, осуществляющим пенсионное обеспечение, содержащий сведения о страховом номере индивидуального лицевого счета;</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заключение медицинской организации (справка врачебной комиссии) о состоянии здоровья и отсутствии у заявителя медицинских противопоказаний к социальному обслуживанию на дому, об утрате способности либо возможности осуществлять самообслуживание, самостоятельно передвигаться, обеспечивать основные жизненные потребности;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свидетельство о рождении ребенка (детей) в случае наличия обстоятельства «отсутствие возможности обеспечения ухода (в том числе временного) за инвалидом, ребенком, детьми»;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 xml:space="preserve">документы о доходах получателя социальных услуг и членов его семьи (при наличии), определенных </w:t>
      </w:r>
      <w:hyperlink r:id="rId6" w:tgtFrame="_self" w:history="1">
        <w:r w:rsidRPr="00921B59">
          <w:rPr>
            <w:rFonts w:ascii="Times New Roman" w:eastAsia="Times New Roman" w:hAnsi="Times New Roman" w:cs="Times New Roman"/>
            <w:sz w:val="24"/>
            <w:szCs w:val="24"/>
            <w:lang w:eastAsia="ru-RU"/>
          </w:rPr>
          <w:t>Постановлением Правительства Российской Федерации от 18 октября 2014 года N 1075</w:t>
        </w:r>
      </w:hyperlink>
      <w:r w:rsidRPr="001F2A8D">
        <w:rPr>
          <w:rFonts w:ascii="Times New Roman" w:eastAsia="Times New Roman" w:hAnsi="Times New Roman" w:cs="Times New Roman"/>
          <w:sz w:val="24"/>
          <w:szCs w:val="24"/>
          <w:lang w:eastAsia="ru-RU"/>
        </w:rPr>
        <w:t xml:space="preserve"> «Об утверждении Правил определения среднедушевого дохода для предоставления социальных услуг бесплатно»;</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документ, выданный органом, осуществляющим пенсионное обеспечение, содержащий сведения о наличии либо отсутствии лица, фактически осуществляющего уход за нетрудоспособным гражданином (за исключением детей-инвалидов) и получающего компенсационную выплату по уходу за нетрудоспособными гражданами;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справка, выданная в установленном порядке, подтверждающая факт установления инвалидности (для лиц, признанных в установленном порядке инвалидами);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индивидуальная программа реабилитации инвалида (при наличии);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удостоверения и документы, подтверждающие право гражданина на получение социальной поддержки (при наличии);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заявление об отсутствии возможности обеспечения ухода (в том числе временного) за инвалидом, ребенком, детьми.</w:t>
      </w:r>
    </w:p>
    <w:p w:rsidR="001F2A8D" w:rsidRPr="001F2A8D" w:rsidRDefault="001F2A8D" w:rsidP="001F2A8D">
      <w:pPr>
        <w:numPr>
          <w:ilvl w:val="0"/>
          <w:numId w:val="2"/>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Заявитель, проживающий в семье или имеющий родственников и (или) иных членов семьи, обязанных в соответствии с законодательством его содержать, также представляет заявление от родственников с указанием причины невозможности оказания ими необходимого ухода.</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Документы, прилагаемые к заявлению, представляются в подлинниках или копиях, заверенных в установленном порядке.</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lastRenderedPageBreak/>
        <w:t>Принятие решения о предоставлении социальных услуг или отказе в их предоставлении</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ГКУ Республиканский центр социального обслуживания населения принимает решение о признании гражданина нуждающимся в предоставлении социальной услуги на дому либо об отказе в предоставлении социальной услуги на дому в течение пяти рабочих дней с даты подачи заявления.</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 принятом решении заявитель информируется в письменной или электронной форме.</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Решение об отказе в предоставлении социальной услуги на дому принимается в следующих случаях:</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отсутствие обстоятельств, которые ухудшают или могут ухудшить условия жизнедеятельности гражданина;</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представление неполного пакета документов, подлежащих представлению заявителем лично;</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представление недостоверных сведений;</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представление заявления и документов в форме электронного документа без электронной подписи заявителя;</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отсутствие у представителя гражданина права выступать в качестве заявителя либо представлять его интересы;</w:t>
      </w:r>
    </w:p>
    <w:p w:rsidR="001F2A8D" w:rsidRPr="001F2A8D" w:rsidRDefault="001F2A8D" w:rsidP="001F2A8D">
      <w:pPr>
        <w:numPr>
          <w:ilvl w:val="0"/>
          <w:numId w:val="3"/>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наличие медицинских противопоказаний к предоставлению социальных услуг на дому.</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Противопоказанием к предоставлению социальных услуг на дому является наличие у гражданина тяжелых психических расстройств, психических заболеваний в стадии обострения, наркотической и алкогольной зависимости, венерических, карантинных инфекционных заболеваний, бактерионосительства, активных форм туберкулеза.</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Решение об отказе в социальном обслуживании может быть обжаловано в судебном порядке.</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Индивидуальная программа предоставления социальных услуг</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В случае признания гражданина нуждающимся в предоставлении социальных услуг на дому ГКУ Республиканский центр социального обслуживания населения в течение 5 рабочих дней со дня принятия такого решения составляет индивидуальную программу исходя из потребностей гражданина в социальных услугах.</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lastRenderedPageBreak/>
        <w:t>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Индивидуальная программа составляется в двух экземплярах. Экземпляр индивидуальной программы передается гражданину или его законному представителю в срок не более чем 10 рабочих дней со дня подачи заявления. Второй экземпляр индивидуальной программы остается в ГКУ Республиканский центр социального обслуживания населения.</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Пересмотр индивидуальной программы осуществляется с учетом результатов реализованной индивидуальной программы в зависимости от изменения потребности гражданина в социальных услугах, но не реже чем раз в три года.</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В случае изменения места жительства получателя социальных услуг на дому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порядке, которые установлены законодательством.</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Экземпляр индивидуальной программы в данном случае возвращается поставщиком гражданину.</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Выбор поставщика социальных услуг, его обязанности</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Гражданин либо его законный представитель представляет поставщику свой экземпляр индивидуальной программы.</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Поставщик в течение суток с даты представления индивидуальной программы гражданином или его законным представителем заключает с гражданином или его законным представителем договор о предоставлении социальных услуг (далее — договор), определяющий виды и периодичность оказываемых услуг, порядок и размер оплаты, права и обязанности сторон.</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Изменение и расторжение договора осуществляются в соответствии с законодательством.</w:t>
      </w:r>
    </w:p>
    <w:p w:rsidR="001F2A8D" w:rsidRPr="00921B59" w:rsidRDefault="001F2A8D" w:rsidP="001F2A8D">
      <w:pPr>
        <w:spacing w:line="360" w:lineRule="auto"/>
        <w:ind w:firstLine="709"/>
        <w:rPr>
          <w:rFonts w:ascii="Times New Roman" w:eastAsia="Times New Roman" w:hAnsi="Times New Roman" w:cs="Times New Roman"/>
          <w:sz w:val="24"/>
          <w:szCs w:val="24"/>
          <w:lang w:eastAsia="ru-RU"/>
        </w:rPr>
      </w:pPr>
      <w:r w:rsidRPr="00921B59">
        <w:rPr>
          <w:rFonts w:ascii="Times New Roman" w:eastAsia="Times New Roman" w:hAnsi="Times New Roman" w:cs="Times New Roman"/>
          <w:sz w:val="24"/>
          <w:szCs w:val="24"/>
          <w:lang w:eastAsia="ru-RU"/>
        </w:rPr>
        <w:t xml:space="preserve">Социальные услуги на дому предоставляются </w:t>
      </w:r>
      <w:hyperlink r:id="rId7" w:tgtFrame="_self" w:history="1">
        <w:r w:rsidRPr="00921B59">
          <w:rPr>
            <w:rFonts w:ascii="Times New Roman" w:eastAsia="Times New Roman" w:hAnsi="Times New Roman" w:cs="Times New Roman"/>
            <w:sz w:val="24"/>
            <w:szCs w:val="24"/>
            <w:lang w:eastAsia="ru-RU"/>
          </w:rPr>
          <w:t>в соответствии со стандартами</w:t>
        </w:r>
      </w:hyperlink>
      <w:r w:rsidRPr="00921B59">
        <w:rPr>
          <w:rFonts w:ascii="Times New Roman" w:eastAsia="Times New Roman" w:hAnsi="Times New Roman" w:cs="Times New Roman"/>
          <w:sz w:val="24"/>
          <w:szCs w:val="24"/>
          <w:lang w:eastAsia="ru-RU"/>
        </w:rPr>
        <w:t>.</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Поставщики вправе оказывать социальные услуги гражданам, которые в соответствии с законодательством не признаны нуждающимися в социальном обслуживании, за плату и по тарифам, которые утверждены поставщиками.</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При предоставлении социальных услуг на дому поставщики обязаны:</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соблюдать права человека и гражданина;</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обеспечивать неприкосновенность личности и безопасность получателей социальных услуг;</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осуществлять свою деятельность в соответствии с законодательством о социальном обслуживании граждан в Российской Федерации;</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lastRenderedPageBreak/>
        <w:t>предоставлять социальные услуги на дому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законодательства;</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получателя социальных услуг либо о возможности получать социальные услуги бесплатно;</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обеспечивать ознакомление получателей социальных услуг со своими учредительными документами, на основании которых поставщик осуществляет свою деятельность и оказывает социальные услуги;</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представлять в ГКУ Республиканский центр социального обслуживания населения информацию для формирования регистра получателей социальных услуг;</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обеспечивать получателям социальных услуг содействие в прохождении медико-социальной экспертизы, проводимой в установленном законодательством порядке федеральными учреждениями медико-социальной экспертизы;</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обеспечивать получателям социальных услуг возможность свободного их посещения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обеспечивать сохранность личных вещей и ценностей получателей социальных услуг;</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1F2A8D" w:rsidRPr="001F2A8D" w:rsidRDefault="001F2A8D" w:rsidP="001F2A8D">
      <w:pPr>
        <w:numPr>
          <w:ilvl w:val="0"/>
          <w:numId w:val="4"/>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исполнять иные обязанности, связанные с реализацией прав получателей социальных услуг на социальное обслуживание.</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Поставщики при предоставлении социальных услуг на дому не вправе:</w:t>
      </w:r>
    </w:p>
    <w:p w:rsidR="001F2A8D" w:rsidRPr="001F2A8D" w:rsidRDefault="001F2A8D" w:rsidP="001F2A8D">
      <w:pPr>
        <w:numPr>
          <w:ilvl w:val="0"/>
          <w:numId w:val="5"/>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F2A8D" w:rsidRPr="001F2A8D" w:rsidRDefault="001F2A8D" w:rsidP="001F2A8D">
      <w:pPr>
        <w:numPr>
          <w:ilvl w:val="0"/>
          <w:numId w:val="5"/>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lastRenderedPageBreak/>
        <w:t>применять физическое или психологическое насилие в отношении получателей социальных услуг, допускать их оскорбление, грубое обращение с ними. </w:t>
      </w:r>
    </w:p>
    <w:p w:rsidR="00921B59" w:rsidRDefault="00921B59" w:rsidP="001F2A8D">
      <w:pPr>
        <w:spacing w:line="360" w:lineRule="auto"/>
        <w:ind w:firstLine="709"/>
        <w:rPr>
          <w:rFonts w:ascii="Times New Roman" w:eastAsia="Times New Roman" w:hAnsi="Times New Roman" w:cs="Times New Roman"/>
          <w:b/>
          <w:bCs/>
          <w:sz w:val="24"/>
          <w:szCs w:val="24"/>
          <w:lang w:eastAsia="ru-RU"/>
        </w:rPr>
      </w:pP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Оплата предоставления социальных услуг на дому</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Социальные услуги на дому предоставляются бесплатно, за плату или частичную плату.</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Социальные услуги на дому предоставляются бесплатно:</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несовершеннолетним детям;</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лицам, пострадавшим в результате чрезвычайных ситуаций, вооруженных межнациональных (межэтнических) конфликтов;</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если на дату обращения среднедушевой доход получателя социальных услуг на дому ниже предельной величины или равен предельной величине среднедушевого дохода для предоставления социальных услуг бесплатно, установленной Законом Республики Башкортостан;</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участникам Великой Отечественной войны из числа лиц, указанных в статье 2 Федерального закона «О ветеранах»;</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инвалидам Великой Отечественной войны из числа лиц, указанных в статье 4 Федерального закона «О ветеранах»;</w:t>
      </w:r>
    </w:p>
    <w:p w:rsidR="001F2A8D" w:rsidRPr="001F2A8D" w:rsidRDefault="001F2A8D" w:rsidP="001F2A8D">
      <w:pPr>
        <w:numPr>
          <w:ilvl w:val="0"/>
          <w:numId w:val="6"/>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иным категориям граждан, установленным Законом Республики Башкортостан.</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Республики Башкортостан.</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При изменении размера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Законом Республики Башкортостан, тарифов на социальные услуги размер взимаемой платы за социальные услуги, предусмотренный договором, пересматривается, и в договор вносятся изменения в соответствии с законодательством.</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В случае наличия у получателя социальных услуг на дому лица, фактически осуществляющего за ним уход и получающего компенсационную выплату по уходу за нетрудоспособными гражданами (за исключением детей-инвалидов) в соответствии с законодательством, социальные услуги на дому таким получателям социальных услуг предоставляются на условиях полной оплаты.</w:t>
      </w:r>
    </w:p>
    <w:p w:rsidR="00921B59" w:rsidRDefault="001F2A8D" w:rsidP="001F2A8D">
      <w:pPr>
        <w:spacing w:line="360" w:lineRule="auto"/>
        <w:ind w:firstLine="709"/>
        <w:rPr>
          <w:rFonts w:ascii="Times New Roman" w:eastAsia="Times New Roman" w:hAnsi="Times New Roman" w:cs="Times New Roman"/>
          <w:b/>
          <w:bCs/>
          <w:sz w:val="24"/>
          <w:szCs w:val="24"/>
          <w:lang w:eastAsia="ru-RU"/>
        </w:rPr>
      </w:pPr>
      <w:r w:rsidRPr="001F2A8D">
        <w:rPr>
          <w:rFonts w:ascii="Times New Roman" w:eastAsia="Times New Roman" w:hAnsi="Times New Roman" w:cs="Times New Roman"/>
          <w:sz w:val="24"/>
          <w:szCs w:val="24"/>
          <w:lang w:eastAsia="ru-RU"/>
        </w:rPr>
        <w:lastRenderedPageBreak/>
        <w:t>Дополнительные социальные услуги и социальные сверх объемов, определяемых стандартами социальных услуг, предоставляются получателям социальных услуг на условиях полной оплаты. </w:t>
      </w:r>
      <w:r w:rsidRPr="001F2A8D">
        <w:rPr>
          <w:rFonts w:ascii="Times New Roman" w:eastAsia="Times New Roman" w:hAnsi="Times New Roman" w:cs="Times New Roman"/>
          <w:b/>
          <w:bCs/>
          <w:sz w:val="24"/>
          <w:szCs w:val="24"/>
          <w:lang w:eastAsia="ru-RU"/>
        </w:rPr>
        <w:t xml:space="preserve"> </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b/>
          <w:bCs/>
          <w:sz w:val="24"/>
          <w:szCs w:val="24"/>
          <w:lang w:eastAsia="ru-RU"/>
        </w:rPr>
        <w:t>Прекращение предоставления социальных услуг на дому </w:t>
      </w:r>
      <w:r w:rsidRPr="001F2A8D">
        <w:rPr>
          <w:rFonts w:ascii="Times New Roman" w:eastAsia="Times New Roman" w:hAnsi="Times New Roman" w:cs="Times New Roman"/>
          <w:sz w:val="24"/>
          <w:szCs w:val="24"/>
          <w:lang w:eastAsia="ru-RU"/>
        </w:rPr>
        <w:t xml:space="preserve"> </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Решение о прекращении предоставления социальных услуг принимается поставщиком, оформляется в письменной форме с указанием причины прекращения предоставления социальных услуг и вручается получателю социальной услуги под роспись.</w:t>
      </w:r>
    </w:p>
    <w:p w:rsidR="001F2A8D" w:rsidRPr="001F2A8D" w:rsidRDefault="001F2A8D" w:rsidP="001F2A8D">
      <w:p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Основаниями для прекращения предоставления социальных услуг являются:</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изменение обстоятельств, на основании которых гражданин был признан нуждающимся в предоставлении социальных услуг на дому, вследствие улучшения условий его жизнедеятельности;</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письменное заявление получателя социальных услуг (его законного представителя);</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отказ получателя социальных услуг от подписания индивидуальной программы или заключения договора;</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выявление медицинских противопоказаний к предоставлению социальных услуг на дому;</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окончание срока предоставления социальных услуг в соответствии с индивидуальной программой и (или) истечение срока договора;</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нарушение гражданином (его законным представителем) условий договора, в том числе оплаты социальных услуг;</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смерть получателя социальных услуг или ликвидация поставщика социальных услуг;</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решение суда о признании гражданина безвестно отсутствующим или умершим;</w:t>
      </w:r>
    </w:p>
    <w:p w:rsidR="001F2A8D" w:rsidRPr="001F2A8D" w:rsidRDefault="001F2A8D" w:rsidP="001F2A8D">
      <w:pPr>
        <w:numPr>
          <w:ilvl w:val="0"/>
          <w:numId w:val="8"/>
        </w:numPr>
        <w:spacing w:line="360" w:lineRule="auto"/>
        <w:ind w:firstLine="709"/>
        <w:rPr>
          <w:rFonts w:ascii="Times New Roman" w:eastAsia="Times New Roman" w:hAnsi="Times New Roman" w:cs="Times New Roman"/>
          <w:sz w:val="24"/>
          <w:szCs w:val="24"/>
          <w:lang w:eastAsia="ru-RU"/>
        </w:rPr>
      </w:pPr>
      <w:r w:rsidRPr="001F2A8D">
        <w:rPr>
          <w:rFonts w:ascii="Times New Roman" w:eastAsia="Times New Roman" w:hAnsi="Times New Roman" w:cs="Times New Roman"/>
          <w:sz w:val="24"/>
          <w:szCs w:val="24"/>
          <w:lang w:eastAsia="ru-RU"/>
        </w:rPr>
        <w:t>осуждение получателя социальных услуг к отбыванию наказания в виде лишения свободы. </w:t>
      </w:r>
    </w:p>
    <w:p w:rsidR="00EE6920" w:rsidRDefault="00EE6920" w:rsidP="001F2A8D">
      <w:pPr>
        <w:spacing w:line="360" w:lineRule="auto"/>
        <w:ind w:firstLine="709"/>
      </w:pPr>
    </w:p>
    <w:sectPr w:rsidR="00EE6920" w:rsidSect="0067434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7EBB"/>
    <w:multiLevelType w:val="multilevel"/>
    <w:tmpl w:val="2BFC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6005F"/>
    <w:multiLevelType w:val="multilevel"/>
    <w:tmpl w:val="F3CC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45083"/>
    <w:multiLevelType w:val="multilevel"/>
    <w:tmpl w:val="D714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C3EBF"/>
    <w:multiLevelType w:val="multilevel"/>
    <w:tmpl w:val="CBA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A3011"/>
    <w:multiLevelType w:val="multilevel"/>
    <w:tmpl w:val="759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E76E3"/>
    <w:multiLevelType w:val="multilevel"/>
    <w:tmpl w:val="88D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83A6B"/>
    <w:multiLevelType w:val="multilevel"/>
    <w:tmpl w:val="A87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5101D"/>
    <w:multiLevelType w:val="multilevel"/>
    <w:tmpl w:val="A1A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F2A8D"/>
    <w:rsid w:val="00074630"/>
    <w:rsid w:val="000D1FA3"/>
    <w:rsid w:val="000F2BF7"/>
    <w:rsid w:val="00121AFD"/>
    <w:rsid w:val="0012583D"/>
    <w:rsid w:val="001D75E7"/>
    <w:rsid w:val="001F2A8D"/>
    <w:rsid w:val="00214FED"/>
    <w:rsid w:val="00224BD0"/>
    <w:rsid w:val="002563A8"/>
    <w:rsid w:val="00272B4C"/>
    <w:rsid w:val="002A3155"/>
    <w:rsid w:val="003A2C63"/>
    <w:rsid w:val="00477EDF"/>
    <w:rsid w:val="00494643"/>
    <w:rsid w:val="005E0C73"/>
    <w:rsid w:val="00622062"/>
    <w:rsid w:val="0067434E"/>
    <w:rsid w:val="006828C9"/>
    <w:rsid w:val="006B7EEF"/>
    <w:rsid w:val="007B4132"/>
    <w:rsid w:val="007D055E"/>
    <w:rsid w:val="00800D36"/>
    <w:rsid w:val="00853E2A"/>
    <w:rsid w:val="00870F8E"/>
    <w:rsid w:val="008B0EC4"/>
    <w:rsid w:val="008B4161"/>
    <w:rsid w:val="008D2CE9"/>
    <w:rsid w:val="00921B59"/>
    <w:rsid w:val="0095249D"/>
    <w:rsid w:val="0095541A"/>
    <w:rsid w:val="009D4EB8"/>
    <w:rsid w:val="00A02F6F"/>
    <w:rsid w:val="00B00901"/>
    <w:rsid w:val="00B15D8A"/>
    <w:rsid w:val="00B27174"/>
    <w:rsid w:val="00B42DF6"/>
    <w:rsid w:val="00B60001"/>
    <w:rsid w:val="00B65711"/>
    <w:rsid w:val="00B70D4E"/>
    <w:rsid w:val="00BD669B"/>
    <w:rsid w:val="00C35487"/>
    <w:rsid w:val="00C61B15"/>
    <w:rsid w:val="00C724F9"/>
    <w:rsid w:val="00C96133"/>
    <w:rsid w:val="00CA5E21"/>
    <w:rsid w:val="00D54927"/>
    <w:rsid w:val="00D746EB"/>
    <w:rsid w:val="00D913F9"/>
    <w:rsid w:val="00E02CCA"/>
    <w:rsid w:val="00E42F62"/>
    <w:rsid w:val="00E45B1F"/>
    <w:rsid w:val="00E746D2"/>
    <w:rsid w:val="00EE6920"/>
    <w:rsid w:val="00F1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A3"/>
  </w:style>
  <w:style w:type="paragraph" w:styleId="1">
    <w:name w:val="heading 1"/>
    <w:basedOn w:val="a"/>
    <w:link w:val="10"/>
    <w:uiPriority w:val="9"/>
    <w:qFormat/>
    <w:rsid w:val="001F2A8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A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F2A8D"/>
    <w:rPr>
      <w:b/>
      <w:bCs/>
    </w:rPr>
  </w:style>
  <w:style w:type="paragraph" w:styleId="a4">
    <w:name w:val="Normal (Web)"/>
    <w:basedOn w:val="a"/>
    <w:uiPriority w:val="99"/>
    <w:semiHidden/>
    <w:unhideWhenUsed/>
    <w:rsid w:val="001F2A8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F2A8D"/>
    <w:rPr>
      <w:color w:val="0000FF"/>
      <w:u w:val="single"/>
    </w:rPr>
  </w:style>
</w:styles>
</file>

<file path=word/webSettings.xml><?xml version="1.0" encoding="utf-8"?>
<w:webSettings xmlns:r="http://schemas.openxmlformats.org/officeDocument/2006/relationships" xmlns:w="http://schemas.openxmlformats.org/wordprocessingml/2006/main">
  <w:divs>
    <w:div w:id="58750938">
      <w:bodyDiv w:val="1"/>
      <w:marLeft w:val="0"/>
      <w:marRight w:val="0"/>
      <w:marTop w:val="0"/>
      <w:marBottom w:val="0"/>
      <w:divBdr>
        <w:top w:val="none" w:sz="0" w:space="0" w:color="auto"/>
        <w:left w:val="none" w:sz="0" w:space="0" w:color="auto"/>
        <w:bottom w:val="none" w:sz="0" w:space="0" w:color="auto"/>
        <w:right w:val="none" w:sz="0" w:space="0" w:color="auto"/>
      </w:divBdr>
      <w:divsChild>
        <w:div w:id="186031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trudrb.ru/upload/docs/standart_su_nado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trudrb.ru/upload/docs/post_1075_18102014.pdf" TargetMode="External"/><Relationship Id="rId5" Type="http://schemas.openxmlformats.org/officeDocument/2006/relationships/hyperlink" Target="http://rcson.mintrudr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2018-07-13T11:58:00Z</dcterms:created>
  <dcterms:modified xsi:type="dcterms:W3CDTF">2018-07-16T06:20:00Z</dcterms:modified>
</cp:coreProperties>
</file>